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D1C4" w14:textId="77777777" w:rsidR="004E7301" w:rsidRPr="00B72738" w:rsidRDefault="004E7301" w:rsidP="00B72738">
      <w:pPr>
        <w:spacing w:after="0" w:line="240" w:lineRule="auto"/>
        <w:jc w:val="center"/>
        <w:rPr>
          <w:rFonts w:ascii="Times New Roman" w:eastAsia="Times New Roman" w:hAnsi="Times New Roman" w:cs="Times New Roman"/>
          <w:b/>
          <w:bCs/>
          <w:sz w:val="28"/>
          <w:szCs w:val="28"/>
          <w:lang w:eastAsia="ru-RU"/>
        </w:rPr>
      </w:pPr>
      <w:r w:rsidRPr="00B72738">
        <w:rPr>
          <w:rFonts w:ascii="Times New Roman" w:eastAsia="Times New Roman" w:hAnsi="Times New Roman" w:cs="Times New Roman"/>
          <w:b/>
          <w:bCs/>
          <w:sz w:val="28"/>
          <w:szCs w:val="28"/>
          <w:lang w:eastAsia="ru-RU"/>
        </w:rPr>
        <w:t>Уголовная ответственность за нарушение требований к антитеррористической защищенности объектов (территорий)</w:t>
      </w:r>
    </w:p>
    <w:p w14:paraId="343B5522" w14:textId="5108F4BC" w:rsidR="004E7301" w:rsidRPr="00B72738" w:rsidRDefault="004E7301" w:rsidP="00B72738">
      <w:pPr>
        <w:spacing w:after="0" w:line="240" w:lineRule="auto"/>
        <w:jc w:val="center"/>
        <w:rPr>
          <w:rFonts w:ascii="Times New Roman" w:eastAsia="Times New Roman" w:hAnsi="Times New Roman" w:cs="Times New Roman"/>
          <w:sz w:val="28"/>
          <w:szCs w:val="28"/>
          <w:lang w:eastAsia="ru-RU"/>
        </w:rPr>
      </w:pPr>
    </w:p>
    <w:p w14:paraId="633DBCA3" w14:textId="77777777" w:rsidR="004E7301" w:rsidRPr="00B72738" w:rsidRDefault="004E7301" w:rsidP="00B7273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2738">
        <w:rPr>
          <w:rFonts w:ascii="Times New Roman" w:eastAsia="Times New Roman" w:hAnsi="Times New Roman" w:cs="Times New Roman"/>
          <w:sz w:val="28"/>
          <w:szCs w:val="28"/>
          <w:lang w:eastAsia="ru-RU"/>
        </w:rPr>
        <w:t>Требования к антитеррористической защищенности объектов (территорий) (далее - Треб</w:t>
      </w:r>
      <w:bookmarkStart w:id="0" w:name="_GoBack"/>
      <w:bookmarkEnd w:id="0"/>
      <w:r w:rsidRPr="00B72738">
        <w:rPr>
          <w:rFonts w:ascii="Times New Roman" w:eastAsia="Times New Roman" w:hAnsi="Times New Roman" w:cs="Times New Roman"/>
          <w:sz w:val="28"/>
          <w:szCs w:val="28"/>
          <w:lang w:eastAsia="ru-RU"/>
        </w:rPr>
        <w:t>ования), категории объектов (территорий) и формы паспортов безопасности таких объектов (территорий) утверждаются Правительством Российской Федерации в соответствии с п. 4 ч. 2 ст. 5 Федерального закона от 06.03.2006 № 35-ФЗ «О противодействии терроризму».</w:t>
      </w:r>
    </w:p>
    <w:p w14:paraId="527A9766" w14:textId="77777777" w:rsidR="004E7301" w:rsidRPr="00B72738" w:rsidRDefault="004E7301" w:rsidP="00B7273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2738">
        <w:rPr>
          <w:rFonts w:ascii="Times New Roman" w:eastAsia="Times New Roman" w:hAnsi="Times New Roman" w:cs="Times New Roman"/>
          <w:sz w:val="28"/>
          <w:szCs w:val="28"/>
          <w:lang w:eastAsia="ru-RU"/>
        </w:rPr>
        <w:t>Выполнение Требований</w:t>
      </w:r>
      <w:r w:rsidRPr="00B72738">
        <w:rPr>
          <w:rFonts w:ascii="Times New Roman" w:eastAsia="Times New Roman" w:hAnsi="Times New Roman" w:cs="Times New Roman"/>
          <w:b/>
          <w:bCs/>
          <w:sz w:val="28"/>
          <w:szCs w:val="28"/>
          <w:lang w:eastAsia="ru-RU"/>
        </w:rPr>
        <w:t>,</w:t>
      </w:r>
      <w:r w:rsidRPr="00B72738">
        <w:rPr>
          <w:rFonts w:ascii="Times New Roman" w:eastAsia="Times New Roman" w:hAnsi="Times New Roman" w:cs="Times New Roman"/>
          <w:sz w:val="28"/>
          <w:szCs w:val="28"/>
          <w:lang w:eastAsia="ru-RU"/>
        </w:rPr>
        <w:t> в том числе в части разработки паспорта безопасности, является обязательным для органов (организаций), являющихся правообладателями объектов (территорий), а также физических и юридических лиц в отношении объектов, находящихся в их собственности или принадлежащих им на ином законном основании.</w:t>
      </w:r>
    </w:p>
    <w:p w14:paraId="440F0A42" w14:textId="77777777" w:rsidR="004E7301" w:rsidRPr="00B72738" w:rsidRDefault="004E7301" w:rsidP="00B7273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2738">
        <w:rPr>
          <w:rFonts w:ascii="Times New Roman" w:eastAsia="Times New Roman" w:hAnsi="Times New Roman" w:cs="Times New Roman"/>
          <w:sz w:val="28"/>
          <w:szCs w:val="28"/>
          <w:lang w:eastAsia="ru-RU"/>
        </w:rPr>
        <w:t>Нарушение Требований либо воспрепятствование деятельности лица по осуществлению возложенной на него обязанности по выполнению или обеспечению Требований, если эти действия не содержат признаков уголовно наказуемого деяния, влечет наложение административного штрафа на ответственных лиц, установленного ч. 1 ст. 20.35 КоАП РФ. Указанная норма не распространяется на нарушение соответствующих Требований в области транспортной безопасности (ст. 11.15.1 КоАП РФ) и топливно-энергетического комплекса (ст. 20.30 КоАП РФ).</w:t>
      </w:r>
    </w:p>
    <w:p w14:paraId="10095687" w14:textId="77777777" w:rsidR="004E7301" w:rsidRPr="00B72738" w:rsidRDefault="004E7301" w:rsidP="00B7273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2738">
        <w:rPr>
          <w:rFonts w:ascii="Times New Roman" w:eastAsia="Times New Roman" w:hAnsi="Times New Roman" w:cs="Times New Roman"/>
          <w:sz w:val="28"/>
          <w:szCs w:val="28"/>
          <w:lang w:eastAsia="ru-RU"/>
        </w:rPr>
        <w:t>С 01.07.2024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предусматривается уголовная ответственность в соответствии со ст. 217.3 УК РФ. Данная норма не распространяется на нарушения на объектах топливно-энергетического комплекса и транспорта, за которые предусмотрена отдельная ответственность.</w:t>
      </w:r>
    </w:p>
    <w:p w14:paraId="514936A2" w14:textId="77777777" w:rsidR="004E7301" w:rsidRPr="00B72738" w:rsidRDefault="004E7301" w:rsidP="00B7273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2738">
        <w:rPr>
          <w:rFonts w:ascii="Times New Roman" w:eastAsia="Times New Roman" w:hAnsi="Times New Roman" w:cs="Times New Roman"/>
          <w:sz w:val="28"/>
          <w:szCs w:val="28"/>
          <w:shd w:val="clear" w:color="auto" w:fill="FFFFFF"/>
          <w:lang w:eastAsia="ru-RU"/>
        </w:rPr>
        <w:t>Санкцией ч. 1 ст. 217.3 УК РФ установлено наказание в виде штрафа до 80 000 рублей или в размере заработной платы или иного дохода осужденного за период до 6 месяцев, либо ограничения свободы на срок до 3 лет, либо лишения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14:paraId="00C1CA89" w14:textId="77777777" w:rsidR="004E7301" w:rsidRPr="00B72738" w:rsidRDefault="004E7301" w:rsidP="00B7273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2738">
        <w:rPr>
          <w:rFonts w:ascii="Times New Roman" w:eastAsia="Times New Roman" w:hAnsi="Times New Roman" w:cs="Times New Roman"/>
          <w:sz w:val="28"/>
          <w:szCs w:val="28"/>
          <w:shd w:val="clear" w:color="auto" w:fill="FFFFFF"/>
          <w:lang w:eastAsia="ru-RU"/>
        </w:rPr>
        <w:t>В случае если нарушение требований к антитеррористической защищенности объектов (территорий) повлекло по неосторожности смерть человека, то ответственность виновного лица наступит по части 2 статьи 217.3 УК РФ. Виновному лицу может быть назначено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14:paraId="2583898B" w14:textId="77777777" w:rsidR="004E7301" w:rsidRPr="00B72738" w:rsidRDefault="004E7301" w:rsidP="00B7273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2738">
        <w:rPr>
          <w:rFonts w:ascii="Times New Roman" w:eastAsia="Times New Roman" w:hAnsi="Times New Roman" w:cs="Times New Roman"/>
          <w:sz w:val="28"/>
          <w:szCs w:val="28"/>
          <w:shd w:val="clear" w:color="auto" w:fill="FFFFFF"/>
          <w:lang w:eastAsia="ru-RU"/>
        </w:rPr>
        <w:t xml:space="preserve">Если нарушение требований к антитеррористической защищенности объектов (территорий) повлекло по неосторожности смерть двух или более лиц, то в таком случае ответственность виновного наступит по части 3 статьи </w:t>
      </w:r>
      <w:r w:rsidRPr="00B72738">
        <w:rPr>
          <w:rFonts w:ascii="Times New Roman" w:eastAsia="Times New Roman" w:hAnsi="Times New Roman" w:cs="Times New Roman"/>
          <w:sz w:val="28"/>
          <w:szCs w:val="28"/>
          <w:shd w:val="clear" w:color="auto" w:fill="FFFFFF"/>
          <w:lang w:eastAsia="ru-RU"/>
        </w:rPr>
        <w:lastRenderedPageBreak/>
        <w:t>217.3 УК РФ и ему может быть назначено наказание в виде лишения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14:paraId="42404D93" w14:textId="77777777" w:rsidR="004E7301" w:rsidRPr="00B72738" w:rsidRDefault="004E7301" w:rsidP="00B7273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2738">
        <w:rPr>
          <w:rFonts w:ascii="Times New Roman" w:eastAsia="Times New Roman" w:hAnsi="Times New Roman" w:cs="Times New Roman"/>
          <w:sz w:val="28"/>
          <w:szCs w:val="28"/>
          <w:shd w:val="clear" w:color="auto" w:fill="FFFFFF"/>
          <w:lang w:eastAsia="ru-RU"/>
        </w:rPr>
        <w:t>Согласно примечанию к статье 217.3 УК РФ под неоднократным привлечением лица к административной ответственности за аналогичное деяние следует понимать привлечение лица к административной ответственности за совершение административных правонарушений, предусмотренных ч. ч. 1 или 2 ст. 20.35 КоАП РФ, два и более раза в течение ста восьмидесяти дней.</w:t>
      </w:r>
    </w:p>
    <w:p w14:paraId="37ECC899" w14:textId="77777777" w:rsidR="004E7301" w:rsidRPr="00B72738" w:rsidRDefault="004E7301" w:rsidP="00B72738">
      <w:pPr>
        <w:shd w:val="clear" w:color="auto" w:fill="FFFFFF"/>
        <w:spacing w:after="0" w:line="240" w:lineRule="auto"/>
        <w:rPr>
          <w:rFonts w:ascii="Times New Roman" w:eastAsia="Times New Roman" w:hAnsi="Times New Roman" w:cs="Times New Roman"/>
          <w:sz w:val="28"/>
          <w:szCs w:val="28"/>
          <w:lang w:eastAsia="ru-RU"/>
        </w:rPr>
      </w:pPr>
      <w:r w:rsidRPr="00B72738">
        <w:rPr>
          <w:rFonts w:ascii="Times New Roman" w:eastAsia="Times New Roman" w:hAnsi="Times New Roman" w:cs="Times New Roman"/>
          <w:sz w:val="28"/>
          <w:szCs w:val="28"/>
          <w:lang w:eastAsia="ru-RU"/>
        </w:rPr>
        <w:t> </w:t>
      </w:r>
    </w:p>
    <w:p w14:paraId="4B69ADFA" w14:textId="5C4AA003" w:rsidR="0053566A" w:rsidRPr="00B72738" w:rsidRDefault="00B72738" w:rsidP="00B72738">
      <w:pPr>
        <w:spacing w:after="0"/>
        <w:rPr>
          <w:rFonts w:ascii="Times New Roman" w:hAnsi="Times New Roman" w:cs="Times New Roman"/>
          <w:sz w:val="28"/>
          <w:szCs w:val="28"/>
        </w:rPr>
      </w:pPr>
      <w:r>
        <w:rPr>
          <w:rFonts w:ascii="Times New Roman" w:hAnsi="Times New Roman" w:cs="Times New Roman"/>
          <w:sz w:val="28"/>
          <w:szCs w:val="28"/>
        </w:rPr>
        <w:t>Старший помощник прокурора                                                   О.П. Задорожная</w:t>
      </w:r>
    </w:p>
    <w:sectPr w:rsidR="0053566A" w:rsidRPr="00B72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2E"/>
    <w:rsid w:val="0043452E"/>
    <w:rsid w:val="004E7301"/>
    <w:rsid w:val="0053566A"/>
    <w:rsid w:val="00B7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0D9E"/>
  <w15:chartTrackingRefBased/>
  <w15:docId w15:val="{3841F497-533A-403A-97B9-BB475DF8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816325">
      <w:bodyDiv w:val="1"/>
      <w:marLeft w:val="0"/>
      <w:marRight w:val="0"/>
      <w:marTop w:val="0"/>
      <w:marBottom w:val="0"/>
      <w:divBdr>
        <w:top w:val="none" w:sz="0" w:space="0" w:color="auto"/>
        <w:left w:val="none" w:sz="0" w:space="0" w:color="auto"/>
        <w:bottom w:val="none" w:sz="0" w:space="0" w:color="auto"/>
        <w:right w:val="none" w:sz="0" w:space="0" w:color="auto"/>
      </w:divBdr>
      <w:divsChild>
        <w:div w:id="2069105826">
          <w:marLeft w:val="0"/>
          <w:marRight w:val="0"/>
          <w:marTop w:val="0"/>
          <w:marBottom w:val="0"/>
          <w:divBdr>
            <w:top w:val="none" w:sz="0" w:space="0" w:color="auto"/>
            <w:left w:val="none" w:sz="0" w:space="0" w:color="auto"/>
            <w:bottom w:val="none" w:sz="0" w:space="0" w:color="auto"/>
            <w:right w:val="none" w:sz="0" w:space="0" w:color="auto"/>
          </w:divBdr>
          <w:divsChild>
            <w:div w:id="1148328588">
              <w:marLeft w:val="0"/>
              <w:marRight w:val="0"/>
              <w:marTop w:val="0"/>
              <w:marBottom w:val="960"/>
              <w:divBdr>
                <w:top w:val="none" w:sz="0" w:space="0" w:color="auto"/>
                <w:left w:val="none" w:sz="0" w:space="0" w:color="auto"/>
                <w:bottom w:val="none" w:sz="0" w:space="0" w:color="auto"/>
                <w:right w:val="none" w:sz="0" w:space="0" w:color="auto"/>
              </w:divBdr>
            </w:div>
          </w:divsChild>
        </w:div>
        <w:div w:id="1152140561">
          <w:marLeft w:val="0"/>
          <w:marRight w:val="0"/>
          <w:marTop w:val="0"/>
          <w:marBottom w:val="0"/>
          <w:divBdr>
            <w:top w:val="none" w:sz="0" w:space="0" w:color="auto"/>
            <w:left w:val="none" w:sz="0" w:space="0" w:color="auto"/>
            <w:bottom w:val="none" w:sz="0" w:space="0" w:color="auto"/>
            <w:right w:val="none" w:sz="0" w:space="0" w:color="auto"/>
          </w:divBdr>
          <w:divsChild>
            <w:div w:id="1705909260">
              <w:marLeft w:val="0"/>
              <w:marRight w:val="720"/>
              <w:marTop w:val="0"/>
              <w:marBottom w:val="0"/>
              <w:divBdr>
                <w:top w:val="none" w:sz="0" w:space="0" w:color="auto"/>
                <w:left w:val="none" w:sz="0" w:space="0" w:color="auto"/>
                <w:bottom w:val="none" w:sz="0" w:space="0" w:color="auto"/>
                <w:right w:val="none" w:sz="0" w:space="0" w:color="auto"/>
              </w:divBdr>
              <w:divsChild>
                <w:div w:id="756169575">
                  <w:marLeft w:val="0"/>
                  <w:marRight w:val="0"/>
                  <w:marTop w:val="0"/>
                  <w:marBottom w:val="120"/>
                  <w:divBdr>
                    <w:top w:val="none" w:sz="0" w:space="0" w:color="auto"/>
                    <w:left w:val="none" w:sz="0" w:space="0" w:color="auto"/>
                    <w:bottom w:val="none" w:sz="0" w:space="0" w:color="auto"/>
                    <w:right w:val="none" w:sz="0" w:space="0" w:color="auto"/>
                  </w:divBdr>
                </w:div>
                <w:div w:id="2031637746">
                  <w:marLeft w:val="0"/>
                  <w:marRight w:val="0"/>
                  <w:marTop w:val="0"/>
                  <w:marBottom w:val="120"/>
                  <w:divBdr>
                    <w:top w:val="none" w:sz="0" w:space="0" w:color="auto"/>
                    <w:left w:val="none" w:sz="0" w:space="0" w:color="auto"/>
                    <w:bottom w:val="none" w:sz="0" w:space="0" w:color="auto"/>
                    <w:right w:val="none" w:sz="0" w:space="0" w:color="auto"/>
                  </w:divBdr>
                </w:div>
              </w:divsChild>
            </w:div>
            <w:div w:id="1312176581">
              <w:marLeft w:val="0"/>
              <w:marRight w:val="0"/>
              <w:marTop w:val="0"/>
              <w:marBottom w:val="0"/>
              <w:divBdr>
                <w:top w:val="none" w:sz="0" w:space="0" w:color="auto"/>
                <w:left w:val="none" w:sz="0" w:space="0" w:color="auto"/>
                <w:bottom w:val="none" w:sz="0" w:space="0" w:color="auto"/>
                <w:right w:val="none" w:sz="0" w:space="0" w:color="auto"/>
              </w:divBdr>
              <w:divsChild>
                <w:div w:id="2042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2025-07-22T19:15:00Z</dcterms:created>
  <dcterms:modified xsi:type="dcterms:W3CDTF">2025-07-22T19:58:00Z</dcterms:modified>
</cp:coreProperties>
</file>